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E" w:rsidRDefault="00DA397E" w:rsidP="00984193">
      <w:pPr>
        <w:rPr>
          <w:sz w:val="22"/>
          <w:szCs w:val="22"/>
        </w:rPr>
      </w:pPr>
      <w:bookmarkStart w:id="0" w:name="_GoBack"/>
      <w:bookmarkEnd w:id="0"/>
    </w:p>
    <w:p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650424">
        <w:rPr>
          <w:sz w:val="22"/>
          <w:szCs w:val="22"/>
        </w:rPr>
        <w:t>Regular Meeting t</w:t>
      </w:r>
      <w:r w:rsidRPr="003326C2">
        <w:rPr>
          <w:sz w:val="22"/>
          <w:szCs w:val="22"/>
        </w:rPr>
        <w:t>o o</w:t>
      </w:r>
      <w:r>
        <w:rPr>
          <w:sz w:val="22"/>
          <w:szCs w:val="22"/>
        </w:rPr>
        <w:t xml:space="preserve">rder at 6:00 p.m. on </w:t>
      </w:r>
      <w:r w:rsidR="00384016">
        <w:rPr>
          <w:sz w:val="22"/>
          <w:szCs w:val="22"/>
        </w:rPr>
        <w:t>June 10</w:t>
      </w:r>
      <w:r w:rsidR="004B4F8F">
        <w:rPr>
          <w:sz w:val="22"/>
          <w:szCs w:val="22"/>
        </w:rPr>
        <w:t>, 2019</w:t>
      </w:r>
      <w:r w:rsidR="00650424">
        <w:rPr>
          <w:sz w:val="22"/>
          <w:szCs w:val="22"/>
        </w:rPr>
        <w:t xml:space="preserve"> </w:t>
      </w:r>
      <w:r w:rsidRPr="003326C2">
        <w:rPr>
          <w:sz w:val="22"/>
          <w:szCs w:val="22"/>
        </w:rPr>
        <w:t>in the Council Chambers.</w:t>
      </w:r>
    </w:p>
    <w:p w:rsidR="00984193" w:rsidRDefault="00984193" w:rsidP="00984193">
      <w:pPr>
        <w:rPr>
          <w:sz w:val="22"/>
          <w:szCs w:val="22"/>
        </w:rPr>
      </w:pPr>
    </w:p>
    <w:p w:rsidR="00984193" w:rsidRPr="0015077C" w:rsidRDefault="00984193" w:rsidP="00984193">
      <w:pPr>
        <w:rPr>
          <w:sz w:val="22"/>
          <w:szCs w:val="22"/>
        </w:rPr>
      </w:pPr>
      <w:r w:rsidRPr="0015077C">
        <w:rPr>
          <w:sz w:val="22"/>
          <w:szCs w:val="22"/>
        </w:rPr>
        <w:t>Members and guests sited the words to the Pledge of Allegiance.</w:t>
      </w:r>
    </w:p>
    <w:p w:rsidR="00984193" w:rsidRPr="003326C2" w:rsidRDefault="00984193" w:rsidP="00984193">
      <w:pPr>
        <w:rPr>
          <w:sz w:val="22"/>
          <w:szCs w:val="22"/>
        </w:rPr>
      </w:pPr>
    </w:p>
    <w:p w:rsidR="00984193" w:rsidRPr="003326C2"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 xml:space="preserve">Wels, </w:t>
      </w:r>
      <w:r w:rsidR="00346C2A">
        <w:rPr>
          <w:sz w:val="22"/>
          <w:szCs w:val="22"/>
        </w:rPr>
        <w:t xml:space="preserve">Matt Anthony, </w:t>
      </w:r>
      <w:r w:rsidR="00E6056C">
        <w:rPr>
          <w:sz w:val="22"/>
          <w:szCs w:val="22"/>
        </w:rPr>
        <w:t xml:space="preserve">Tom Rieke and </w:t>
      </w:r>
      <w:r w:rsidR="00384016">
        <w:rPr>
          <w:sz w:val="22"/>
          <w:szCs w:val="22"/>
        </w:rPr>
        <w:t xml:space="preserve">Jim Anderson (joined at 6:34 pm) </w:t>
      </w:r>
      <w:r w:rsidR="00BF116E">
        <w:rPr>
          <w:sz w:val="22"/>
          <w:szCs w:val="22"/>
        </w:rPr>
        <w:t>w</w:t>
      </w:r>
      <w:r w:rsidR="00E6056C">
        <w:rPr>
          <w:sz w:val="22"/>
          <w:szCs w:val="22"/>
        </w:rPr>
        <w:t>ere present</w:t>
      </w:r>
      <w:r w:rsidR="00346C2A">
        <w:rPr>
          <w:sz w:val="22"/>
          <w:szCs w:val="22"/>
        </w:rPr>
        <w:t xml:space="preserve">.  </w:t>
      </w:r>
      <w:r w:rsidRPr="003326C2">
        <w:rPr>
          <w:sz w:val="22"/>
          <w:szCs w:val="22"/>
        </w:rPr>
        <w:t xml:space="preserve">Others in attendance included </w:t>
      </w:r>
      <w:r w:rsidR="00E51EAD">
        <w:rPr>
          <w:sz w:val="22"/>
          <w:szCs w:val="22"/>
        </w:rPr>
        <w:t xml:space="preserve">Vanessa Drill, </w:t>
      </w:r>
      <w:r w:rsidR="00465A64">
        <w:rPr>
          <w:sz w:val="22"/>
          <w:szCs w:val="22"/>
        </w:rPr>
        <w:t xml:space="preserve">Darin Drill, </w:t>
      </w:r>
      <w:r w:rsidR="00384016">
        <w:rPr>
          <w:sz w:val="22"/>
          <w:szCs w:val="22"/>
        </w:rPr>
        <w:t xml:space="preserve">Joe Duncan, Allen </w:t>
      </w:r>
      <w:r w:rsidR="00384016" w:rsidRPr="00905F6D">
        <w:rPr>
          <w:sz w:val="22"/>
          <w:szCs w:val="22"/>
        </w:rPr>
        <w:t xml:space="preserve">Enter, Chris &amp; Laurie Krohn, Barry &amp; Laurie Strunk, Dustin &amp; Angie Weber, </w:t>
      </w:r>
      <w:r w:rsidR="00384016">
        <w:rPr>
          <w:sz w:val="22"/>
          <w:szCs w:val="22"/>
        </w:rPr>
        <w:t>Adam Kopesky</w:t>
      </w:r>
      <w:r w:rsidR="00384016" w:rsidRPr="00905F6D">
        <w:rPr>
          <w:sz w:val="22"/>
          <w:szCs w:val="22"/>
        </w:rPr>
        <w:t xml:space="preserve">, </w:t>
      </w:r>
      <w:r w:rsidR="00F848F4">
        <w:rPr>
          <w:sz w:val="22"/>
          <w:szCs w:val="22"/>
        </w:rPr>
        <w:t>Jim</w:t>
      </w:r>
      <w:r w:rsidR="00384016">
        <w:rPr>
          <w:sz w:val="22"/>
          <w:szCs w:val="22"/>
        </w:rPr>
        <w:t xml:space="preserve"> &amp; Joyce Stellick, Jacob &amp; Sarah Enter</w:t>
      </w:r>
      <w:r w:rsidR="00E51EAD">
        <w:rPr>
          <w:sz w:val="22"/>
          <w:szCs w:val="22"/>
        </w:rPr>
        <w:t>,</w:t>
      </w:r>
      <w:r w:rsidR="00384016">
        <w:rPr>
          <w:sz w:val="22"/>
          <w:szCs w:val="22"/>
        </w:rPr>
        <w:t xml:space="preserve"> and</w:t>
      </w:r>
      <w:r w:rsidR="00E51EAD">
        <w:rPr>
          <w:sz w:val="22"/>
          <w:szCs w:val="22"/>
        </w:rPr>
        <w:t xml:space="preserve"> Karen Fluegge</w:t>
      </w:r>
      <w:r w:rsidR="00810C41">
        <w:rPr>
          <w:sz w:val="22"/>
          <w:szCs w:val="22"/>
        </w:rPr>
        <w:t xml:space="preserve"> (</w:t>
      </w:r>
      <w:r w:rsidR="00810C41" w:rsidRPr="00810C41">
        <w:rPr>
          <w:i/>
          <w:sz w:val="22"/>
          <w:szCs w:val="22"/>
        </w:rPr>
        <w:t>Ledger</w:t>
      </w:r>
      <w:r w:rsidR="00810C41">
        <w:rPr>
          <w:sz w:val="22"/>
          <w:szCs w:val="22"/>
        </w:rPr>
        <w:t>)</w:t>
      </w:r>
      <w:r w:rsidR="00CF030C">
        <w:rPr>
          <w:sz w:val="22"/>
          <w:szCs w:val="22"/>
        </w:rPr>
        <w:t>.</w:t>
      </w:r>
    </w:p>
    <w:p w:rsidR="006F2EDF" w:rsidRPr="006F2EDF" w:rsidRDefault="00984193" w:rsidP="00650424">
      <w:pPr>
        <w:rPr>
          <w:i/>
          <w:sz w:val="22"/>
          <w:szCs w:val="22"/>
        </w:rPr>
      </w:pPr>
      <w:r w:rsidRPr="003326C2">
        <w:rPr>
          <w:sz w:val="22"/>
          <w:szCs w:val="22"/>
        </w:rPr>
        <w:t xml:space="preserve"> </w:t>
      </w:r>
    </w:p>
    <w:p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384016">
        <w:rPr>
          <w:i/>
          <w:sz w:val="22"/>
          <w:szCs w:val="22"/>
        </w:rPr>
        <w:t>M. Wels</w:t>
      </w:r>
      <w:r w:rsidR="002550B1" w:rsidRPr="00455975">
        <w:rPr>
          <w:i/>
          <w:sz w:val="22"/>
          <w:szCs w:val="22"/>
        </w:rPr>
        <w:t xml:space="preserve">, which was seconded by </w:t>
      </w:r>
      <w:r w:rsidR="00384016">
        <w:rPr>
          <w:i/>
          <w:sz w:val="22"/>
          <w:szCs w:val="22"/>
        </w:rPr>
        <w:t>T. Rieke</w:t>
      </w:r>
      <w:r w:rsidR="000B4082" w:rsidRPr="00455975">
        <w:rPr>
          <w:i/>
          <w:sz w:val="22"/>
          <w:szCs w:val="22"/>
        </w:rPr>
        <w:t xml:space="preserve">, </w:t>
      </w:r>
      <w:r w:rsidRPr="00455975">
        <w:rPr>
          <w:i/>
          <w:sz w:val="22"/>
          <w:szCs w:val="22"/>
        </w:rPr>
        <w:t>and which carried with all voting in favor.</w:t>
      </w:r>
    </w:p>
    <w:p w:rsidR="00D346B5" w:rsidRPr="002F3F0B" w:rsidRDefault="00D346B5">
      <w:pPr>
        <w:rPr>
          <w:i/>
          <w:sz w:val="22"/>
          <w:szCs w:val="22"/>
          <w:highlight w:val="yellow"/>
        </w:rPr>
      </w:pPr>
    </w:p>
    <w:p w:rsidR="00384016" w:rsidRDefault="002D3FF6" w:rsidP="00384016">
      <w:pPr>
        <w:ind w:left="720" w:hanging="720"/>
        <w:rPr>
          <w:i/>
          <w:sz w:val="22"/>
          <w:szCs w:val="22"/>
        </w:rPr>
      </w:pPr>
      <w:r w:rsidRPr="00650424">
        <w:rPr>
          <w:i/>
          <w:sz w:val="22"/>
          <w:szCs w:val="22"/>
        </w:rPr>
        <w:t>The minutes of the</w:t>
      </w:r>
      <w:r w:rsidR="00EC035C">
        <w:rPr>
          <w:i/>
          <w:sz w:val="22"/>
          <w:szCs w:val="22"/>
        </w:rPr>
        <w:t xml:space="preserve"> </w:t>
      </w:r>
      <w:r w:rsidR="00CF030C">
        <w:rPr>
          <w:i/>
          <w:sz w:val="22"/>
          <w:szCs w:val="22"/>
        </w:rPr>
        <w:t>r</w:t>
      </w:r>
      <w:r w:rsidR="00EC035C">
        <w:rPr>
          <w:i/>
          <w:sz w:val="22"/>
          <w:szCs w:val="22"/>
        </w:rPr>
        <w:t xml:space="preserve">egular </w:t>
      </w:r>
      <w:r w:rsidR="00384016">
        <w:rPr>
          <w:i/>
          <w:sz w:val="22"/>
          <w:szCs w:val="22"/>
        </w:rPr>
        <w:t>May 13</w:t>
      </w:r>
      <w:r w:rsidR="00CF030C">
        <w:rPr>
          <w:i/>
          <w:sz w:val="22"/>
          <w:szCs w:val="22"/>
        </w:rPr>
        <w:t>, 2019</w:t>
      </w:r>
      <w:r w:rsidR="00384016">
        <w:rPr>
          <w:i/>
          <w:sz w:val="22"/>
          <w:szCs w:val="22"/>
        </w:rPr>
        <w:t xml:space="preserve"> and Special Meeting of May 28, 2019</w:t>
      </w:r>
      <w:r w:rsidR="00EC035C">
        <w:rPr>
          <w:i/>
          <w:sz w:val="22"/>
          <w:szCs w:val="22"/>
        </w:rPr>
        <w:t xml:space="preserve"> </w:t>
      </w:r>
      <w:r w:rsidR="00680EE5" w:rsidRPr="00650424">
        <w:rPr>
          <w:i/>
          <w:sz w:val="22"/>
          <w:szCs w:val="22"/>
        </w:rPr>
        <w:t xml:space="preserve">were </w:t>
      </w:r>
      <w:r w:rsidR="00384016">
        <w:rPr>
          <w:i/>
          <w:sz w:val="22"/>
          <w:szCs w:val="22"/>
        </w:rPr>
        <w:t>approved on a motion</w:t>
      </w:r>
    </w:p>
    <w:p w:rsidR="00D346B5" w:rsidRPr="00650424" w:rsidRDefault="00D346B5" w:rsidP="00384016">
      <w:pPr>
        <w:ind w:left="720" w:hanging="720"/>
        <w:rPr>
          <w:i/>
          <w:sz w:val="22"/>
          <w:szCs w:val="22"/>
        </w:rPr>
      </w:pPr>
      <w:r w:rsidRPr="00650424">
        <w:rPr>
          <w:i/>
          <w:sz w:val="22"/>
          <w:szCs w:val="22"/>
        </w:rPr>
        <w:t>which was made by</w:t>
      </w:r>
      <w:r w:rsidR="00CF030C">
        <w:rPr>
          <w:i/>
          <w:sz w:val="22"/>
          <w:szCs w:val="22"/>
        </w:rPr>
        <w:t xml:space="preserve"> M. </w:t>
      </w:r>
      <w:r w:rsidR="00E6056C">
        <w:rPr>
          <w:i/>
          <w:sz w:val="22"/>
          <w:szCs w:val="22"/>
        </w:rPr>
        <w:t>Anthony</w:t>
      </w:r>
      <w:r w:rsidR="00CF030C">
        <w:rPr>
          <w:i/>
          <w:sz w:val="22"/>
          <w:szCs w:val="22"/>
        </w:rPr>
        <w:t xml:space="preserve">, which was seconded by </w:t>
      </w:r>
      <w:r w:rsidR="00384016">
        <w:rPr>
          <w:i/>
          <w:sz w:val="22"/>
          <w:szCs w:val="22"/>
        </w:rPr>
        <w:t>M. Wels</w:t>
      </w:r>
      <w:r w:rsidR="00CF030C">
        <w:rPr>
          <w:i/>
          <w:sz w:val="22"/>
          <w:szCs w:val="22"/>
        </w:rPr>
        <w:t xml:space="preserve">, </w:t>
      </w:r>
      <w:r w:rsidR="00680EE5" w:rsidRPr="00650424">
        <w:rPr>
          <w:i/>
          <w:sz w:val="22"/>
          <w:szCs w:val="22"/>
        </w:rPr>
        <w:t>and</w:t>
      </w:r>
      <w:r w:rsidRPr="00650424">
        <w:rPr>
          <w:i/>
          <w:sz w:val="22"/>
          <w:szCs w:val="22"/>
        </w:rPr>
        <w:t xml:space="preserve"> which carried with all voting in favor.</w:t>
      </w:r>
    </w:p>
    <w:p w:rsidR="00D346B5" w:rsidRPr="00455975" w:rsidRDefault="00D346B5" w:rsidP="00D346B5">
      <w:pPr>
        <w:jc w:val="both"/>
        <w:rPr>
          <w:sz w:val="22"/>
          <w:szCs w:val="22"/>
        </w:rPr>
      </w:pPr>
    </w:p>
    <w:p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9B5F41">
        <w:rPr>
          <w:i/>
          <w:sz w:val="22"/>
          <w:szCs w:val="22"/>
        </w:rPr>
        <w:t>112,429.24</w:t>
      </w:r>
      <w:r w:rsidR="005E4F03">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384016">
        <w:rPr>
          <w:i/>
          <w:sz w:val="22"/>
          <w:szCs w:val="22"/>
        </w:rPr>
        <w:t>M. Wels</w:t>
      </w:r>
      <w:r w:rsidR="005319B3" w:rsidRPr="00455975">
        <w:rPr>
          <w:i/>
          <w:sz w:val="22"/>
          <w:szCs w:val="22"/>
        </w:rPr>
        <w:t xml:space="preserve">, which was seconded by </w:t>
      </w:r>
      <w:r w:rsidR="00384016">
        <w:rPr>
          <w:i/>
          <w:sz w:val="22"/>
          <w:szCs w:val="22"/>
        </w:rPr>
        <w:t>T. Rieke</w:t>
      </w:r>
      <w:r w:rsidR="005E4F03">
        <w:rPr>
          <w:i/>
          <w:sz w:val="22"/>
          <w:szCs w:val="22"/>
        </w:rPr>
        <w:t xml:space="preserve"> </w:t>
      </w:r>
      <w:r w:rsidRPr="00455975">
        <w:rPr>
          <w:i/>
          <w:sz w:val="22"/>
          <w:szCs w:val="22"/>
        </w:rPr>
        <w:t>and which carried with all voting in favor.</w:t>
      </w:r>
    </w:p>
    <w:p w:rsidR="00E6056C" w:rsidRDefault="00E6056C" w:rsidP="007E6CF6">
      <w:pPr>
        <w:rPr>
          <w:sz w:val="22"/>
          <w:szCs w:val="22"/>
        </w:rPr>
      </w:pPr>
    </w:p>
    <w:p w:rsidR="00D54F4D" w:rsidRDefault="009B5F41" w:rsidP="007E6CF6">
      <w:pPr>
        <w:rPr>
          <w:sz w:val="22"/>
          <w:szCs w:val="22"/>
        </w:rPr>
      </w:pPr>
      <w:r>
        <w:rPr>
          <w:sz w:val="22"/>
          <w:szCs w:val="22"/>
        </w:rPr>
        <w:t>Jo</w:t>
      </w:r>
      <w:r w:rsidR="00465A64">
        <w:rPr>
          <w:sz w:val="22"/>
          <w:szCs w:val="22"/>
        </w:rPr>
        <w:t xml:space="preserve">e Duncan with Bolton and Menk presented a </w:t>
      </w:r>
      <w:r>
        <w:rPr>
          <w:sz w:val="22"/>
          <w:szCs w:val="22"/>
        </w:rPr>
        <w:t>proposal for the North side of Erin Court regarding drainage issues that was discussed at a special meeting on May 28, 2019.  The proposed tasks are:</w:t>
      </w:r>
    </w:p>
    <w:p w:rsidR="009B5F41" w:rsidRDefault="009B5F41" w:rsidP="009B5F41">
      <w:pPr>
        <w:pStyle w:val="ListParagraph"/>
        <w:numPr>
          <w:ilvl w:val="0"/>
          <w:numId w:val="47"/>
        </w:numPr>
        <w:rPr>
          <w:sz w:val="22"/>
          <w:szCs w:val="22"/>
        </w:rPr>
      </w:pPr>
      <w:r>
        <w:rPr>
          <w:sz w:val="22"/>
          <w:szCs w:val="22"/>
        </w:rPr>
        <w:t>Topographic Survey</w:t>
      </w:r>
    </w:p>
    <w:p w:rsidR="009B5F41" w:rsidRDefault="009B5F41" w:rsidP="009B5F41">
      <w:pPr>
        <w:pStyle w:val="ListParagraph"/>
        <w:numPr>
          <w:ilvl w:val="0"/>
          <w:numId w:val="47"/>
        </w:numPr>
        <w:rPr>
          <w:sz w:val="22"/>
          <w:szCs w:val="22"/>
        </w:rPr>
      </w:pPr>
      <w:r>
        <w:rPr>
          <w:sz w:val="22"/>
          <w:szCs w:val="22"/>
        </w:rPr>
        <w:t>Hydrologic and Hydraulic Modeling</w:t>
      </w:r>
    </w:p>
    <w:p w:rsidR="009B5F41" w:rsidRDefault="009B5F41" w:rsidP="009B5F41">
      <w:pPr>
        <w:pStyle w:val="ListParagraph"/>
        <w:numPr>
          <w:ilvl w:val="0"/>
          <w:numId w:val="47"/>
        </w:numPr>
        <w:rPr>
          <w:sz w:val="22"/>
          <w:szCs w:val="22"/>
        </w:rPr>
      </w:pPr>
      <w:r>
        <w:rPr>
          <w:sz w:val="22"/>
          <w:szCs w:val="22"/>
        </w:rPr>
        <w:t>Alternative Solutions &amp; Report</w:t>
      </w:r>
    </w:p>
    <w:p w:rsidR="009B5F41" w:rsidRDefault="009B5F41" w:rsidP="009B5F41">
      <w:pPr>
        <w:pStyle w:val="ListParagraph"/>
        <w:rPr>
          <w:sz w:val="22"/>
          <w:szCs w:val="22"/>
        </w:rPr>
      </w:pPr>
      <w:r>
        <w:rPr>
          <w:sz w:val="22"/>
          <w:szCs w:val="22"/>
        </w:rPr>
        <w:t>Estimated proposed fee:  $7,900</w:t>
      </w:r>
    </w:p>
    <w:p w:rsidR="009B5F41" w:rsidRDefault="009B5F41" w:rsidP="009B5F41">
      <w:pPr>
        <w:rPr>
          <w:sz w:val="22"/>
          <w:szCs w:val="22"/>
        </w:rPr>
      </w:pPr>
      <w:r>
        <w:rPr>
          <w:sz w:val="22"/>
          <w:szCs w:val="22"/>
        </w:rPr>
        <w:t>Mayor Froehlich stated the city has contacted the City Attorney and it was noted that this is not a city matter but a private matter and the City will not be involved in this matter going forward.  Chris Krohn developer of the School Estates Development has stated he has some ideas regarding this issue and that the residents along the north side will need to be in contact with him going forward.</w:t>
      </w:r>
    </w:p>
    <w:p w:rsidR="009B5F41" w:rsidRDefault="009B5F41" w:rsidP="009B5F41">
      <w:pPr>
        <w:rPr>
          <w:sz w:val="22"/>
          <w:szCs w:val="22"/>
        </w:rPr>
      </w:pPr>
    </w:p>
    <w:p w:rsidR="00465A64" w:rsidRDefault="00465A64" w:rsidP="009B5F41">
      <w:pPr>
        <w:rPr>
          <w:sz w:val="22"/>
          <w:szCs w:val="22"/>
        </w:rPr>
      </w:pPr>
      <w:r>
        <w:rPr>
          <w:sz w:val="22"/>
          <w:szCs w:val="22"/>
        </w:rPr>
        <w:t>The Clerk shared the estimated population in 2018 for the city is 1,140 which came from the MN State Demographer.</w:t>
      </w:r>
    </w:p>
    <w:p w:rsidR="00465A64" w:rsidRDefault="00465A64" w:rsidP="009B5F41">
      <w:pPr>
        <w:rPr>
          <w:sz w:val="22"/>
          <w:szCs w:val="22"/>
        </w:rPr>
      </w:pPr>
    </w:p>
    <w:p w:rsidR="00465A64" w:rsidRDefault="00465A64" w:rsidP="009B5F41">
      <w:pPr>
        <w:rPr>
          <w:sz w:val="22"/>
          <w:szCs w:val="22"/>
        </w:rPr>
      </w:pPr>
      <w:r>
        <w:rPr>
          <w:sz w:val="22"/>
          <w:szCs w:val="22"/>
        </w:rPr>
        <w:t>The rate study is complete and MN Rural Water Association consultant will provide results at a special meeting on Monday, June 24, 2019 at 5:30 pm.</w:t>
      </w:r>
    </w:p>
    <w:p w:rsidR="00465A64" w:rsidRDefault="00465A64" w:rsidP="009B5F41">
      <w:pPr>
        <w:rPr>
          <w:sz w:val="22"/>
          <w:szCs w:val="22"/>
        </w:rPr>
      </w:pPr>
    </w:p>
    <w:p w:rsidR="00465A64" w:rsidRDefault="00465A64" w:rsidP="009B5F41">
      <w:pPr>
        <w:rPr>
          <w:sz w:val="22"/>
          <w:szCs w:val="22"/>
        </w:rPr>
      </w:pPr>
      <w:r>
        <w:rPr>
          <w:sz w:val="22"/>
          <w:szCs w:val="22"/>
        </w:rPr>
        <w:t>The maintenance supervisor discussed smoke testing which MN Rural Water will do.  The estimated cost is $500.00.</w:t>
      </w:r>
    </w:p>
    <w:p w:rsidR="00465A64" w:rsidRDefault="00465A64" w:rsidP="009B5F41">
      <w:pPr>
        <w:rPr>
          <w:sz w:val="22"/>
          <w:szCs w:val="22"/>
        </w:rPr>
      </w:pPr>
    </w:p>
    <w:p w:rsidR="00465A64" w:rsidRPr="00465A64" w:rsidRDefault="00465A64" w:rsidP="009B5F41">
      <w:pPr>
        <w:rPr>
          <w:i/>
          <w:sz w:val="22"/>
          <w:szCs w:val="22"/>
        </w:rPr>
      </w:pPr>
      <w:r w:rsidRPr="00465A64">
        <w:rPr>
          <w:i/>
          <w:sz w:val="22"/>
          <w:szCs w:val="22"/>
        </w:rPr>
        <w:t xml:space="preserve">Smoke Testing from MN Rural Water Association </w:t>
      </w:r>
      <w:r w:rsidR="00F848F4">
        <w:rPr>
          <w:i/>
          <w:sz w:val="22"/>
          <w:szCs w:val="22"/>
        </w:rPr>
        <w:t xml:space="preserve">at an estimated cost of $500.00 </w:t>
      </w:r>
      <w:r w:rsidRPr="00465A64">
        <w:rPr>
          <w:i/>
          <w:sz w:val="22"/>
          <w:szCs w:val="22"/>
        </w:rPr>
        <w:t>was approved on a motion which was made by M. Anthony, which was seconded by T. Rieke, and which carried with all voting in favor.</w:t>
      </w:r>
    </w:p>
    <w:p w:rsidR="00465A64" w:rsidRDefault="00465A64" w:rsidP="009B5F41">
      <w:pPr>
        <w:rPr>
          <w:sz w:val="22"/>
          <w:szCs w:val="22"/>
        </w:rPr>
      </w:pPr>
    </w:p>
    <w:p w:rsidR="00465A64" w:rsidRDefault="00465A64" w:rsidP="009B5F41">
      <w:pPr>
        <w:rPr>
          <w:sz w:val="22"/>
          <w:szCs w:val="22"/>
        </w:rPr>
      </w:pPr>
      <w:r>
        <w:rPr>
          <w:sz w:val="22"/>
          <w:szCs w:val="22"/>
        </w:rPr>
        <w:t>Councilmember Rieke made a suggestion to give Ruth Klossner a “key to the city” at the 2019 Friendship Days Celebration.  Klossner has covered years of Nicollet’s events.</w:t>
      </w:r>
    </w:p>
    <w:p w:rsidR="00465A64" w:rsidRDefault="00465A64" w:rsidP="009B5F41">
      <w:pPr>
        <w:rPr>
          <w:sz w:val="22"/>
          <w:szCs w:val="22"/>
        </w:rPr>
      </w:pPr>
    </w:p>
    <w:p w:rsidR="00465A64" w:rsidRDefault="00465A64" w:rsidP="009B5F41">
      <w:pPr>
        <w:rPr>
          <w:i/>
          <w:sz w:val="22"/>
          <w:szCs w:val="22"/>
        </w:rPr>
      </w:pPr>
      <w:r w:rsidRPr="00465A64">
        <w:rPr>
          <w:i/>
          <w:sz w:val="22"/>
          <w:szCs w:val="22"/>
        </w:rPr>
        <w:t>“Key to the City” for 2019 will be Ruth Klossner which was approv</w:t>
      </w:r>
      <w:r w:rsidR="00682928">
        <w:rPr>
          <w:i/>
          <w:sz w:val="22"/>
          <w:szCs w:val="22"/>
        </w:rPr>
        <w:t>ed on a motion made by T. Rieke</w:t>
      </w:r>
      <w:r w:rsidRPr="00465A64">
        <w:rPr>
          <w:i/>
          <w:sz w:val="22"/>
          <w:szCs w:val="22"/>
        </w:rPr>
        <w:t>, which was seconded by M. Anthony, and which carried with all voting in favor.</w:t>
      </w:r>
    </w:p>
    <w:p w:rsidR="00682928" w:rsidRDefault="00682928" w:rsidP="009B5F41">
      <w:pPr>
        <w:rPr>
          <w:i/>
          <w:sz w:val="22"/>
          <w:szCs w:val="22"/>
        </w:rPr>
      </w:pPr>
    </w:p>
    <w:p w:rsidR="00682928" w:rsidRPr="00682928" w:rsidRDefault="00682928" w:rsidP="009B5F41">
      <w:pPr>
        <w:rPr>
          <w:sz w:val="22"/>
          <w:szCs w:val="22"/>
        </w:rPr>
      </w:pPr>
      <w:r>
        <w:rPr>
          <w:sz w:val="22"/>
          <w:szCs w:val="22"/>
        </w:rPr>
        <w:t>Councilmember Anthony provided information regarding the flashing speed sign study estimated costs of both signs can be $6,200 to $8,000.  Anthony and Rieke will fill out application for a grant with the Greater Nicollet Area Community Foundation.</w:t>
      </w:r>
    </w:p>
    <w:p w:rsidR="00465A64" w:rsidRPr="009B5F41" w:rsidRDefault="00465A64" w:rsidP="009B5F41">
      <w:pPr>
        <w:rPr>
          <w:sz w:val="22"/>
          <w:szCs w:val="22"/>
        </w:rPr>
      </w:pPr>
    </w:p>
    <w:p w:rsidR="00645862" w:rsidRDefault="00645862" w:rsidP="00682928">
      <w:pPr>
        <w:overflowPunct w:val="0"/>
        <w:autoSpaceDE w:val="0"/>
        <w:autoSpaceDN w:val="0"/>
        <w:adjustRightInd w:val="0"/>
        <w:textAlignment w:val="baseline"/>
        <w:rPr>
          <w:i/>
          <w:sz w:val="22"/>
          <w:szCs w:val="22"/>
        </w:rPr>
      </w:pPr>
    </w:p>
    <w:p w:rsidR="00645862" w:rsidRDefault="00645862" w:rsidP="00682928">
      <w:pPr>
        <w:overflowPunct w:val="0"/>
        <w:autoSpaceDE w:val="0"/>
        <w:autoSpaceDN w:val="0"/>
        <w:adjustRightInd w:val="0"/>
        <w:textAlignment w:val="baseline"/>
        <w:rPr>
          <w:i/>
          <w:sz w:val="22"/>
          <w:szCs w:val="22"/>
        </w:rPr>
      </w:pPr>
    </w:p>
    <w:p w:rsidR="00682928" w:rsidRDefault="00682928" w:rsidP="00682928">
      <w:pPr>
        <w:overflowPunct w:val="0"/>
        <w:autoSpaceDE w:val="0"/>
        <w:autoSpaceDN w:val="0"/>
        <w:adjustRightInd w:val="0"/>
        <w:textAlignment w:val="baseline"/>
        <w:rPr>
          <w:i/>
          <w:sz w:val="22"/>
          <w:szCs w:val="22"/>
        </w:rPr>
      </w:pPr>
      <w:r w:rsidRPr="00682928">
        <w:rPr>
          <w:i/>
          <w:sz w:val="22"/>
          <w:szCs w:val="22"/>
        </w:rPr>
        <w:t>Pay Request No. 1 – Dirt Merchant, Inc, 2019 Street &amp; Utility Imprvmts, $330,009.88</w:t>
      </w:r>
      <w:r>
        <w:rPr>
          <w:i/>
          <w:sz w:val="22"/>
          <w:szCs w:val="22"/>
        </w:rPr>
        <w:t>, was approved on a motion which was made by F. Froehlich, which was seconded by T. Rieke, and which carried with all voting in favor.</w:t>
      </w:r>
    </w:p>
    <w:p w:rsidR="00682928" w:rsidRDefault="00682928" w:rsidP="00682928">
      <w:pPr>
        <w:overflowPunct w:val="0"/>
        <w:autoSpaceDE w:val="0"/>
        <w:autoSpaceDN w:val="0"/>
        <w:adjustRightInd w:val="0"/>
        <w:textAlignment w:val="baseline"/>
        <w:rPr>
          <w:i/>
          <w:sz w:val="22"/>
          <w:szCs w:val="22"/>
        </w:rPr>
      </w:pPr>
    </w:p>
    <w:p w:rsidR="00682928" w:rsidRDefault="00682928" w:rsidP="00682928">
      <w:pPr>
        <w:overflowPunct w:val="0"/>
        <w:autoSpaceDE w:val="0"/>
        <w:autoSpaceDN w:val="0"/>
        <w:adjustRightInd w:val="0"/>
        <w:textAlignment w:val="baseline"/>
        <w:rPr>
          <w:i/>
          <w:sz w:val="22"/>
          <w:szCs w:val="22"/>
        </w:rPr>
      </w:pPr>
      <w:r>
        <w:rPr>
          <w:i/>
          <w:sz w:val="22"/>
          <w:szCs w:val="22"/>
        </w:rPr>
        <w:t>The following 2019-2020 Liquor Licenses were approved on a motion which was made by M. Anthony, which was seconded by M. Wells, and which carried with all voting in favor:</w:t>
      </w:r>
    </w:p>
    <w:p w:rsidR="00682928" w:rsidRPr="00682928" w:rsidRDefault="00682928" w:rsidP="00682928">
      <w:pPr>
        <w:overflowPunct w:val="0"/>
        <w:autoSpaceDE w:val="0"/>
        <w:autoSpaceDN w:val="0"/>
        <w:adjustRightInd w:val="0"/>
        <w:ind w:left="720" w:firstLine="720"/>
        <w:textAlignment w:val="baseline"/>
        <w:rPr>
          <w:i/>
          <w:sz w:val="22"/>
          <w:szCs w:val="22"/>
        </w:rPr>
      </w:pPr>
      <w:r w:rsidRPr="00682928">
        <w:rPr>
          <w:i/>
          <w:sz w:val="22"/>
          <w:szCs w:val="22"/>
        </w:rPr>
        <w:t>1)</w:t>
      </w:r>
      <w:r w:rsidRPr="00682928">
        <w:rPr>
          <w:i/>
          <w:sz w:val="22"/>
          <w:szCs w:val="22"/>
        </w:rPr>
        <w:tab/>
        <w:t>Mum’s the Word, LLC. (Nicollet Mart)</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a.)</w:t>
      </w:r>
      <w:r w:rsidRPr="00682928">
        <w:rPr>
          <w:i/>
          <w:sz w:val="22"/>
          <w:szCs w:val="22"/>
        </w:rPr>
        <w:tab/>
        <w:t>3.2 Off-Sale; July 1, 2019 – June 30, 2020; $15.00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t>2)</w:t>
      </w:r>
      <w:r w:rsidRPr="00682928">
        <w:rPr>
          <w:i/>
          <w:sz w:val="22"/>
          <w:szCs w:val="22"/>
        </w:rPr>
        <w:tab/>
        <w:t>JBF, Inc. (Cabin Bar)</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a.)</w:t>
      </w:r>
      <w:r w:rsidRPr="00682928">
        <w:rPr>
          <w:i/>
          <w:sz w:val="22"/>
          <w:szCs w:val="22"/>
        </w:rPr>
        <w:tab/>
        <w:t>On-Sale (Liquor); July 1, 2019 – June 30, 2020; $1,900.00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b.)</w:t>
      </w:r>
      <w:r w:rsidRPr="00682928">
        <w:rPr>
          <w:i/>
          <w:sz w:val="22"/>
          <w:szCs w:val="22"/>
        </w:rPr>
        <w:tab/>
        <w:t>Off-Sale (Liquor); July 1, 2019 – June 30, 2020; $100.00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c.)</w:t>
      </w:r>
      <w:r w:rsidRPr="00682928">
        <w:rPr>
          <w:i/>
          <w:sz w:val="22"/>
          <w:szCs w:val="22"/>
        </w:rPr>
        <w:tab/>
        <w:t>Sunday; July 1, 2019 – June 30, 2020; $200.00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t>3)</w:t>
      </w:r>
      <w:r w:rsidRPr="00682928">
        <w:rPr>
          <w:i/>
          <w:sz w:val="22"/>
          <w:szCs w:val="22"/>
        </w:rPr>
        <w:tab/>
        <w:t xml:space="preserve">Rapid Rick’s Bar/Grill Inc </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a.)</w:t>
      </w:r>
      <w:r w:rsidRPr="00682928">
        <w:rPr>
          <w:i/>
          <w:sz w:val="22"/>
          <w:szCs w:val="22"/>
        </w:rPr>
        <w:tab/>
        <w:t>On-Sale (Liquor); July 1, 2019 – June 30, 2020; $1,900.00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b.)</w:t>
      </w:r>
      <w:r w:rsidRPr="00682928">
        <w:rPr>
          <w:i/>
          <w:sz w:val="22"/>
          <w:szCs w:val="22"/>
        </w:rPr>
        <w:tab/>
        <w:t>Off-Sale (Liquor); July 1, 2019 – June 30, 2020; $100.00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c.)</w:t>
      </w:r>
      <w:r w:rsidRPr="00682928">
        <w:rPr>
          <w:i/>
          <w:sz w:val="22"/>
          <w:szCs w:val="22"/>
        </w:rPr>
        <w:tab/>
        <w:t>Sunday; July 1, 2019 – June 30, 2020; $200.00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t>4)</w:t>
      </w:r>
      <w:r w:rsidRPr="00682928">
        <w:rPr>
          <w:i/>
          <w:sz w:val="22"/>
          <w:szCs w:val="22"/>
        </w:rPr>
        <w:tab/>
        <w:t>Nicollet Am. Legion Club and Auxiliary, Inc.</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a.)</w:t>
      </w:r>
      <w:r w:rsidRPr="00682928">
        <w:rPr>
          <w:i/>
          <w:sz w:val="22"/>
          <w:szCs w:val="22"/>
        </w:rPr>
        <w:tab/>
        <w:t>On-Sale (Liquor); July 1, 2019 – June 30, 2020; $1,900.00</w:t>
      </w:r>
    </w:p>
    <w:p w:rsidR="00682928" w:rsidRP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 xml:space="preserve">b.)  </w:t>
      </w:r>
      <w:r w:rsidRPr="00682928">
        <w:rPr>
          <w:i/>
          <w:sz w:val="22"/>
          <w:szCs w:val="22"/>
        </w:rPr>
        <w:tab/>
        <w:t>1-4 day Temp On-Sale Liquor; City Park; June 13-15, 2019; $15.00</w:t>
      </w:r>
    </w:p>
    <w:p w:rsidR="00682928" w:rsidRDefault="00682928" w:rsidP="00682928">
      <w:pPr>
        <w:overflowPunct w:val="0"/>
        <w:autoSpaceDE w:val="0"/>
        <w:autoSpaceDN w:val="0"/>
        <w:adjustRightInd w:val="0"/>
        <w:textAlignment w:val="baseline"/>
        <w:rPr>
          <w:i/>
          <w:sz w:val="22"/>
          <w:szCs w:val="22"/>
        </w:rPr>
      </w:pPr>
      <w:r w:rsidRPr="00682928">
        <w:rPr>
          <w:i/>
          <w:sz w:val="22"/>
          <w:szCs w:val="22"/>
        </w:rPr>
        <w:tab/>
      </w:r>
      <w:r w:rsidRPr="00682928">
        <w:rPr>
          <w:i/>
          <w:sz w:val="22"/>
          <w:szCs w:val="22"/>
        </w:rPr>
        <w:tab/>
      </w:r>
      <w:r w:rsidRPr="00682928">
        <w:rPr>
          <w:i/>
          <w:sz w:val="22"/>
          <w:szCs w:val="22"/>
        </w:rPr>
        <w:tab/>
        <w:t>d.)</w:t>
      </w:r>
      <w:r w:rsidRPr="00682928">
        <w:rPr>
          <w:i/>
          <w:sz w:val="22"/>
          <w:szCs w:val="22"/>
        </w:rPr>
        <w:tab/>
        <w:t>1-4 day Temp On-Sale Liquor; Legion Premise; June 13-15, 2019; $15.00</w:t>
      </w:r>
    </w:p>
    <w:p w:rsidR="00682928" w:rsidRDefault="00682928" w:rsidP="00682928">
      <w:pPr>
        <w:overflowPunct w:val="0"/>
        <w:autoSpaceDE w:val="0"/>
        <w:autoSpaceDN w:val="0"/>
        <w:adjustRightInd w:val="0"/>
        <w:textAlignment w:val="baseline"/>
        <w:rPr>
          <w:i/>
          <w:sz w:val="22"/>
          <w:szCs w:val="22"/>
        </w:rPr>
      </w:pPr>
    </w:p>
    <w:p w:rsidR="00682928" w:rsidRDefault="00682928" w:rsidP="00682928">
      <w:pPr>
        <w:rPr>
          <w:rFonts w:eastAsiaTheme="minorHAnsi"/>
          <w:i/>
          <w:sz w:val="22"/>
          <w:szCs w:val="22"/>
        </w:rPr>
      </w:pPr>
      <w:r>
        <w:rPr>
          <w:rFonts w:eastAsiaTheme="minorHAnsi"/>
          <w:i/>
          <w:sz w:val="22"/>
          <w:szCs w:val="22"/>
        </w:rPr>
        <w:t>C</w:t>
      </w:r>
      <w:r w:rsidRPr="00682928">
        <w:rPr>
          <w:rFonts w:eastAsiaTheme="minorHAnsi"/>
          <w:i/>
          <w:sz w:val="22"/>
          <w:szCs w:val="22"/>
        </w:rPr>
        <w:t>ombining of the following parcels into one parcel:</w:t>
      </w:r>
      <w:r>
        <w:rPr>
          <w:rFonts w:eastAsiaTheme="minorHAnsi"/>
          <w:i/>
          <w:sz w:val="22"/>
          <w:szCs w:val="22"/>
        </w:rPr>
        <w:t xml:space="preserve"> </w:t>
      </w:r>
      <w:r w:rsidRPr="00682928">
        <w:rPr>
          <w:rFonts w:eastAsiaTheme="minorHAnsi"/>
          <w:i/>
          <w:sz w:val="22"/>
          <w:szCs w:val="22"/>
        </w:rPr>
        <w:t>17.682.1030 and 17.682.1010 at 430 Ash Street, Nicollet, MN</w:t>
      </w:r>
      <w:r>
        <w:rPr>
          <w:rFonts w:eastAsiaTheme="minorHAnsi"/>
          <w:i/>
          <w:sz w:val="22"/>
          <w:szCs w:val="22"/>
        </w:rPr>
        <w:t xml:space="preserve"> was approved on a motion which was made by M. Wels, which was seconded by T. Rieke, and which carried with all voting in favor.</w:t>
      </w:r>
    </w:p>
    <w:p w:rsidR="00682928" w:rsidRPr="00682928" w:rsidRDefault="00682928" w:rsidP="00682928">
      <w:pPr>
        <w:rPr>
          <w:rFonts w:eastAsiaTheme="minorHAnsi"/>
          <w:i/>
          <w:sz w:val="22"/>
          <w:szCs w:val="22"/>
        </w:rPr>
      </w:pPr>
    </w:p>
    <w:p w:rsidR="007E6CF6" w:rsidRPr="00B9181E" w:rsidRDefault="002A14D9" w:rsidP="007E6CF6">
      <w:pPr>
        <w:rPr>
          <w:i/>
          <w:sz w:val="22"/>
          <w:szCs w:val="22"/>
        </w:rPr>
      </w:pPr>
      <w:r>
        <w:rPr>
          <w:i/>
          <w:sz w:val="22"/>
          <w:szCs w:val="22"/>
        </w:rPr>
        <w:t xml:space="preserve">The following building and zoning </w:t>
      </w:r>
      <w:r w:rsidR="007E6CF6" w:rsidRPr="00B9181E">
        <w:rPr>
          <w:i/>
          <w:sz w:val="22"/>
          <w:szCs w:val="22"/>
        </w:rPr>
        <w:t>permit</w:t>
      </w:r>
      <w:r w:rsidR="00682928">
        <w:rPr>
          <w:i/>
          <w:sz w:val="22"/>
          <w:szCs w:val="22"/>
        </w:rPr>
        <w:t xml:space="preserve"> was </w:t>
      </w:r>
      <w:r w:rsidR="007E6CF6" w:rsidRPr="00B9181E">
        <w:rPr>
          <w:i/>
          <w:sz w:val="22"/>
          <w:szCs w:val="22"/>
        </w:rPr>
        <w:t xml:space="preserve">approved on a motion which was made by </w:t>
      </w:r>
      <w:r w:rsidR="00682928">
        <w:rPr>
          <w:i/>
          <w:sz w:val="22"/>
          <w:szCs w:val="22"/>
        </w:rPr>
        <w:t>M. Wels</w:t>
      </w:r>
      <w:r w:rsidR="007E6CF6">
        <w:rPr>
          <w:i/>
          <w:sz w:val="22"/>
          <w:szCs w:val="22"/>
        </w:rPr>
        <w:t xml:space="preserve">, </w:t>
      </w:r>
      <w:r w:rsidR="007E6CF6" w:rsidRPr="00B9181E">
        <w:rPr>
          <w:i/>
          <w:sz w:val="22"/>
          <w:szCs w:val="22"/>
        </w:rPr>
        <w:t xml:space="preserve">which was seconded by M. </w:t>
      </w:r>
      <w:r w:rsidR="00A424D3">
        <w:rPr>
          <w:i/>
          <w:sz w:val="22"/>
          <w:szCs w:val="22"/>
        </w:rPr>
        <w:t>Anthony</w:t>
      </w:r>
      <w:r w:rsidR="007E6CF6" w:rsidRPr="00B9181E">
        <w:rPr>
          <w:i/>
          <w:sz w:val="22"/>
          <w:szCs w:val="22"/>
        </w:rPr>
        <w:t xml:space="preserve">, and </w:t>
      </w:r>
      <w:r w:rsidR="007E6CF6">
        <w:rPr>
          <w:i/>
          <w:sz w:val="22"/>
          <w:szCs w:val="22"/>
        </w:rPr>
        <w:t>which carried with all voting in favor:</w:t>
      </w:r>
    </w:p>
    <w:p w:rsidR="00682928" w:rsidRPr="00682928" w:rsidRDefault="00A424D3" w:rsidP="00682928">
      <w:pPr>
        <w:ind w:firstLine="720"/>
        <w:rPr>
          <w:i/>
          <w:sz w:val="22"/>
          <w:szCs w:val="22"/>
        </w:rPr>
      </w:pPr>
      <w:r w:rsidRPr="00A424D3">
        <w:rPr>
          <w:i/>
          <w:sz w:val="22"/>
          <w:szCs w:val="22"/>
        </w:rPr>
        <w:tab/>
      </w:r>
      <w:r w:rsidR="00682928" w:rsidRPr="00682928">
        <w:rPr>
          <w:i/>
          <w:sz w:val="22"/>
          <w:szCs w:val="22"/>
        </w:rPr>
        <w:t>Building Permits:</w:t>
      </w:r>
    </w:p>
    <w:p w:rsidR="00682928" w:rsidRPr="00682928" w:rsidRDefault="00682928" w:rsidP="00682928">
      <w:pPr>
        <w:overflowPunct w:val="0"/>
        <w:autoSpaceDE w:val="0"/>
        <w:autoSpaceDN w:val="0"/>
        <w:adjustRightInd w:val="0"/>
        <w:ind w:firstLine="720"/>
        <w:textAlignment w:val="baseline"/>
        <w:rPr>
          <w:i/>
          <w:sz w:val="22"/>
          <w:szCs w:val="22"/>
        </w:rPr>
      </w:pPr>
      <w:r w:rsidRPr="00682928">
        <w:rPr>
          <w:i/>
          <w:sz w:val="22"/>
          <w:szCs w:val="22"/>
        </w:rPr>
        <w:tab/>
        <w:t>1)  Cody &amp; Kelsey Rose, 104 Jamie Way, Deck, $3,000</w:t>
      </w:r>
    </w:p>
    <w:p w:rsidR="00682928" w:rsidRPr="00682928" w:rsidRDefault="00682928" w:rsidP="00682928">
      <w:pPr>
        <w:overflowPunct w:val="0"/>
        <w:autoSpaceDE w:val="0"/>
        <w:autoSpaceDN w:val="0"/>
        <w:adjustRightInd w:val="0"/>
        <w:ind w:left="720" w:firstLine="720"/>
        <w:textAlignment w:val="baseline"/>
        <w:rPr>
          <w:i/>
          <w:sz w:val="22"/>
          <w:szCs w:val="22"/>
        </w:rPr>
      </w:pPr>
      <w:r w:rsidRPr="00682928">
        <w:rPr>
          <w:i/>
          <w:sz w:val="22"/>
          <w:szCs w:val="22"/>
        </w:rPr>
        <w:t>Zoning Permit:</w:t>
      </w:r>
    </w:p>
    <w:p w:rsidR="00682928" w:rsidRPr="00682928" w:rsidRDefault="00682928" w:rsidP="00682928">
      <w:pPr>
        <w:numPr>
          <w:ilvl w:val="0"/>
          <w:numId w:val="48"/>
        </w:numPr>
        <w:overflowPunct w:val="0"/>
        <w:autoSpaceDE w:val="0"/>
        <w:autoSpaceDN w:val="0"/>
        <w:adjustRightInd w:val="0"/>
        <w:contextualSpacing/>
        <w:textAlignment w:val="baseline"/>
        <w:rPr>
          <w:i/>
          <w:sz w:val="22"/>
          <w:szCs w:val="22"/>
        </w:rPr>
      </w:pPr>
      <w:r w:rsidRPr="00682928">
        <w:rPr>
          <w:i/>
          <w:sz w:val="22"/>
          <w:szCs w:val="22"/>
        </w:rPr>
        <w:t>Cody &amp; Kelsey Rose, 104 Jamie Way, Deck, $3,000</w:t>
      </w:r>
    </w:p>
    <w:p w:rsidR="002A14D9" w:rsidRPr="002A14D9" w:rsidRDefault="002A14D9" w:rsidP="00682928">
      <w:pPr>
        <w:ind w:firstLine="720"/>
      </w:pPr>
    </w:p>
    <w:p w:rsidR="003D3848" w:rsidRPr="00B9181E" w:rsidRDefault="00ED3DFD" w:rsidP="002A14D9">
      <w:pPr>
        <w:rPr>
          <w:sz w:val="22"/>
          <w:szCs w:val="22"/>
        </w:rPr>
      </w:pPr>
      <w:r>
        <w:rPr>
          <w:sz w:val="22"/>
          <w:szCs w:val="22"/>
        </w:rPr>
        <w:t>R</w:t>
      </w:r>
      <w:r w:rsidR="003D3848" w:rsidRPr="00B9181E">
        <w:rPr>
          <w:sz w:val="22"/>
          <w:szCs w:val="22"/>
        </w:rPr>
        <w:t>eminders of the upcoming, meetings were noted:</w:t>
      </w:r>
    </w:p>
    <w:p w:rsidR="00A424D3" w:rsidRDefault="00F848F4" w:rsidP="00452F61">
      <w:pPr>
        <w:pStyle w:val="ListParagraph"/>
        <w:numPr>
          <w:ilvl w:val="0"/>
          <w:numId w:val="36"/>
        </w:numPr>
        <w:rPr>
          <w:sz w:val="22"/>
          <w:szCs w:val="22"/>
        </w:rPr>
      </w:pPr>
      <w:r>
        <w:rPr>
          <w:sz w:val="22"/>
          <w:szCs w:val="22"/>
        </w:rPr>
        <w:t>June 24, 2019, 5:30 pm, Special</w:t>
      </w:r>
      <w:r w:rsidR="00A424D3">
        <w:rPr>
          <w:sz w:val="22"/>
          <w:szCs w:val="22"/>
        </w:rPr>
        <w:t xml:space="preserve"> Meeting, Monday</w:t>
      </w:r>
      <w:r>
        <w:rPr>
          <w:sz w:val="22"/>
          <w:szCs w:val="22"/>
        </w:rPr>
        <w:t xml:space="preserve"> – Rate Study Results</w:t>
      </w:r>
    </w:p>
    <w:p w:rsidR="002A14D9" w:rsidRDefault="002A14D9" w:rsidP="00452F61">
      <w:pPr>
        <w:pStyle w:val="ListParagraph"/>
        <w:numPr>
          <w:ilvl w:val="0"/>
          <w:numId w:val="36"/>
        </w:numPr>
        <w:rPr>
          <w:sz w:val="22"/>
          <w:szCs w:val="22"/>
        </w:rPr>
      </w:pPr>
      <w:r>
        <w:rPr>
          <w:sz w:val="22"/>
          <w:szCs w:val="22"/>
        </w:rPr>
        <w:t>July 8, 2019, 6:00 pm, Regular Meeting, Monday</w:t>
      </w:r>
    </w:p>
    <w:p w:rsidR="0006406D" w:rsidRPr="00B9181E" w:rsidRDefault="0006406D" w:rsidP="0006406D">
      <w:pPr>
        <w:rPr>
          <w:i/>
          <w:sz w:val="22"/>
          <w:szCs w:val="22"/>
        </w:rPr>
      </w:pPr>
    </w:p>
    <w:p w:rsidR="00DF40C2" w:rsidRPr="00B9181E" w:rsidRDefault="00DF40C2" w:rsidP="003D3848">
      <w:pPr>
        <w:rPr>
          <w:i/>
          <w:sz w:val="22"/>
          <w:szCs w:val="22"/>
        </w:rPr>
      </w:pPr>
      <w:r w:rsidRPr="00B9181E">
        <w:rPr>
          <w:i/>
          <w:sz w:val="22"/>
          <w:szCs w:val="22"/>
        </w:rPr>
        <w:t xml:space="preserve">With no further </w:t>
      </w:r>
      <w:r w:rsidR="009C4E3F" w:rsidRPr="00B9181E">
        <w:rPr>
          <w:i/>
          <w:sz w:val="22"/>
          <w:szCs w:val="22"/>
        </w:rPr>
        <w:t>business,</w:t>
      </w:r>
      <w:r w:rsidRPr="00B9181E">
        <w:rPr>
          <w:i/>
          <w:sz w:val="22"/>
          <w:szCs w:val="22"/>
        </w:rPr>
        <w:t xml:space="preserve"> the meeting was adjourned at </w:t>
      </w:r>
      <w:r w:rsidR="002A14D9">
        <w:rPr>
          <w:i/>
          <w:sz w:val="22"/>
          <w:szCs w:val="22"/>
        </w:rPr>
        <w:t xml:space="preserve">6:46 </w:t>
      </w:r>
      <w:r w:rsidR="00885B3D" w:rsidRPr="00B9181E">
        <w:rPr>
          <w:i/>
          <w:sz w:val="22"/>
          <w:szCs w:val="22"/>
        </w:rPr>
        <w:t>p.m., which was appr</w:t>
      </w:r>
      <w:r w:rsidR="00DE6930" w:rsidRPr="00B9181E">
        <w:rPr>
          <w:i/>
          <w:sz w:val="22"/>
          <w:szCs w:val="22"/>
        </w:rPr>
        <w:t xml:space="preserve">oved on a motion made by </w:t>
      </w:r>
      <w:r w:rsidR="00A424D3">
        <w:rPr>
          <w:i/>
          <w:sz w:val="22"/>
          <w:szCs w:val="22"/>
        </w:rPr>
        <w:t>J. Anderson</w:t>
      </w:r>
      <w:r w:rsidR="00885B3D" w:rsidRPr="00B9181E">
        <w:rPr>
          <w:i/>
          <w:sz w:val="22"/>
          <w:szCs w:val="22"/>
        </w:rPr>
        <w:t xml:space="preserve">, which was seconded by </w:t>
      </w:r>
      <w:r w:rsidR="00960DBD" w:rsidRPr="00B9181E">
        <w:rPr>
          <w:i/>
          <w:sz w:val="22"/>
          <w:szCs w:val="22"/>
        </w:rPr>
        <w:t xml:space="preserve">M. </w:t>
      </w:r>
      <w:r w:rsidR="00F848F4">
        <w:rPr>
          <w:i/>
          <w:sz w:val="22"/>
          <w:szCs w:val="22"/>
        </w:rPr>
        <w:t>Wels</w:t>
      </w:r>
      <w:r w:rsidR="007E2945" w:rsidRPr="00B9181E">
        <w:rPr>
          <w:i/>
          <w:sz w:val="22"/>
          <w:szCs w:val="22"/>
        </w:rPr>
        <w:t>, and which carried with all voting in favor.</w:t>
      </w:r>
    </w:p>
    <w:p w:rsidR="00101125" w:rsidRPr="00B9181E" w:rsidRDefault="00101125" w:rsidP="003D3848">
      <w:pPr>
        <w:rPr>
          <w:sz w:val="22"/>
          <w:szCs w:val="22"/>
        </w:rPr>
      </w:pPr>
    </w:p>
    <w:p w:rsidR="003D3848" w:rsidRPr="00B9181E" w:rsidRDefault="003D3848" w:rsidP="003D3848">
      <w:pPr>
        <w:rPr>
          <w:sz w:val="22"/>
          <w:szCs w:val="22"/>
        </w:rPr>
      </w:pPr>
      <w:r w:rsidRPr="00B9181E">
        <w:rPr>
          <w:sz w:val="22"/>
          <w:szCs w:val="22"/>
        </w:rPr>
        <w:t>__________________________</w:t>
      </w:r>
      <w:r w:rsidR="00455975" w:rsidRPr="00B9181E">
        <w:rPr>
          <w:sz w:val="22"/>
          <w:szCs w:val="22"/>
        </w:rPr>
        <w:t>___</w:t>
      </w:r>
    </w:p>
    <w:p w:rsidR="003D3848" w:rsidRPr="009E3DAF" w:rsidRDefault="003D3848" w:rsidP="003D3848">
      <w:pPr>
        <w:rPr>
          <w:sz w:val="22"/>
          <w:szCs w:val="22"/>
        </w:rPr>
      </w:pPr>
      <w:r w:rsidRPr="00B9181E">
        <w:rPr>
          <w:sz w:val="22"/>
          <w:szCs w:val="22"/>
        </w:rPr>
        <w:t>Vanessa Drill, City Clerk/Treasurer</w:t>
      </w:r>
    </w:p>
    <w:p w:rsidR="003D3848" w:rsidRPr="009E3DAF" w:rsidRDefault="003D3848" w:rsidP="001A5C07">
      <w:pPr>
        <w:jc w:val="both"/>
        <w:rPr>
          <w:sz w:val="22"/>
          <w:szCs w:val="22"/>
        </w:rPr>
      </w:pPr>
    </w:p>
    <w:p w:rsidR="001A5C07" w:rsidRPr="003D3848" w:rsidRDefault="001A5C07" w:rsidP="001A5C07">
      <w:pPr>
        <w:jc w:val="both"/>
        <w:rPr>
          <w:sz w:val="20"/>
          <w:szCs w:val="20"/>
        </w:rPr>
      </w:pPr>
    </w:p>
    <w:p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45" w:rsidRDefault="00BC4645" w:rsidP="00142AFB">
      <w:r>
        <w:separator/>
      </w:r>
    </w:p>
  </w:endnote>
  <w:endnote w:type="continuationSeparator" w:id="0">
    <w:p w:rsidR="00BC4645" w:rsidRDefault="00BC4645"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45" w:rsidRDefault="00BC4645" w:rsidP="00142AFB">
      <w:r>
        <w:separator/>
      </w:r>
    </w:p>
  </w:footnote>
  <w:footnote w:type="continuationSeparator" w:id="0">
    <w:p w:rsidR="00BC4645" w:rsidRDefault="00BC4645"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7667FC"/>
    <w:multiLevelType w:val="hybridMultilevel"/>
    <w:tmpl w:val="FEE2E79A"/>
    <w:lvl w:ilvl="0" w:tplc="E4844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0822DF"/>
    <w:multiLevelType w:val="hybridMultilevel"/>
    <w:tmpl w:val="33DCEF2E"/>
    <w:lvl w:ilvl="0" w:tplc="839ED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EC6143"/>
    <w:multiLevelType w:val="hybridMultilevel"/>
    <w:tmpl w:val="482E9132"/>
    <w:lvl w:ilvl="0" w:tplc="2EA84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D16F3A"/>
    <w:multiLevelType w:val="hybridMultilevel"/>
    <w:tmpl w:val="13749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87160E"/>
    <w:multiLevelType w:val="hybridMultilevel"/>
    <w:tmpl w:val="2E10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26390"/>
    <w:multiLevelType w:val="hybridMultilevel"/>
    <w:tmpl w:val="0AA8334A"/>
    <w:lvl w:ilvl="0" w:tplc="0DDE6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7"/>
  </w:num>
  <w:num w:numId="3">
    <w:abstractNumId w:val="27"/>
  </w:num>
  <w:num w:numId="4">
    <w:abstractNumId w:val="20"/>
  </w:num>
  <w:num w:numId="5">
    <w:abstractNumId w:val="6"/>
  </w:num>
  <w:num w:numId="6">
    <w:abstractNumId w:val="31"/>
  </w:num>
  <w:num w:numId="7">
    <w:abstractNumId w:val="44"/>
  </w:num>
  <w:num w:numId="8">
    <w:abstractNumId w:val="10"/>
  </w:num>
  <w:num w:numId="9">
    <w:abstractNumId w:val="11"/>
  </w:num>
  <w:num w:numId="10">
    <w:abstractNumId w:val="22"/>
  </w:num>
  <w:num w:numId="11">
    <w:abstractNumId w:val="26"/>
  </w:num>
  <w:num w:numId="12">
    <w:abstractNumId w:val="36"/>
  </w:num>
  <w:num w:numId="13">
    <w:abstractNumId w:val="4"/>
  </w:num>
  <w:num w:numId="14">
    <w:abstractNumId w:val="7"/>
  </w:num>
  <w:num w:numId="15">
    <w:abstractNumId w:val="24"/>
  </w:num>
  <w:num w:numId="16">
    <w:abstractNumId w:val="14"/>
  </w:num>
  <w:num w:numId="17">
    <w:abstractNumId w:val="32"/>
  </w:num>
  <w:num w:numId="18">
    <w:abstractNumId w:val="13"/>
  </w:num>
  <w:num w:numId="19">
    <w:abstractNumId w:val="42"/>
  </w:num>
  <w:num w:numId="20">
    <w:abstractNumId w:val="19"/>
  </w:num>
  <w:num w:numId="21">
    <w:abstractNumId w:val="17"/>
  </w:num>
  <w:num w:numId="22">
    <w:abstractNumId w:val="43"/>
  </w:num>
  <w:num w:numId="23">
    <w:abstractNumId w:val="3"/>
  </w:num>
  <w:num w:numId="24">
    <w:abstractNumId w:val="15"/>
  </w:num>
  <w:num w:numId="25">
    <w:abstractNumId w:val="45"/>
  </w:num>
  <w:num w:numId="26">
    <w:abstractNumId w:val="1"/>
  </w:num>
  <w:num w:numId="27">
    <w:abstractNumId w:val="5"/>
  </w:num>
  <w:num w:numId="28">
    <w:abstractNumId w:val="28"/>
  </w:num>
  <w:num w:numId="29">
    <w:abstractNumId w:val="16"/>
  </w:num>
  <w:num w:numId="30">
    <w:abstractNumId w:val="9"/>
  </w:num>
  <w:num w:numId="31">
    <w:abstractNumId w:val="0"/>
  </w:num>
  <w:num w:numId="32">
    <w:abstractNumId w:val="38"/>
  </w:num>
  <w:num w:numId="33">
    <w:abstractNumId w:val="21"/>
  </w:num>
  <w:num w:numId="34">
    <w:abstractNumId w:val="12"/>
  </w:num>
  <w:num w:numId="35">
    <w:abstractNumId w:val="8"/>
  </w:num>
  <w:num w:numId="36">
    <w:abstractNumId w:val="30"/>
  </w:num>
  <w:num w:numId="37">
    <w:abstractNumId w:val="35"/>
  </w:num>
  <w:num w:numId="38">
    <w:abstractNumId w:val="29"/>
  </w:num>
  <w:num w:numId="39">
    <w:abstractNumId w:val="34"/>
  </w:num>
  <w:num w:numId="40">
    <w:abstractNumId w:val="33"/>
  </w:num>
  <w:num w:numId="41">
    <w:abstractNumId w:val="2"/>
  </w:num>
  <w:num w:numId="42">
    <w:abstractNumId w:val="39"/>
  </w:num>
  <w:num w:numId="43">
    <w:abstractNumId w:val="40"/>
  </w:num>
  <w:num w:numId="44">
    <w:abstractNumId w:val="41"/>
  </w:num>
  <w:num w:numId="45">
    <w:abstractNumId w:val="47"/>
  </w:num>
  <w:num w:numId="46">
    <w:abstractNumId w:val="18"/>
  </w:num>
  <w:num w:numId="47">
    <w:abstractNumId w:val="4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7627"/>
    <w:rsid w:val="00087632"/>
    <w:rsid w:val="0009159A"/>
    <w:rsid w:val="0009203C"/>
    <w:rsid w:val="00093044"/>
    <w:rsid w:val="000963EF"/>
    <w:rsid w:val="00097E61"/>
    <w:rsid w:val="000A52CE"/>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65769"/>
    <w:rsid w:val="00170D06"/>
    <w:rsid w:val="00176A74"/>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75F2"/>
    <w:rsid w:val="001E76CD"/>
    <w:rsid w:val="001F791B"/>
    <w:rsid w:val="00200D3B"/>
    <w:rsid w:val="002036F9"/>
    <w:rsid w:val="00203CEF"/>
    <w:rsid w:val="00203DE9"/>
    <w:rsid w:val="0021677C"/>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4D9"/>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25D"/>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4016"/>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4CA6"/>
    <w:rsid w:val="00422701"/>
    <w:rsid w:val="004230CF"/>
    <w:rsid w:val="00424D67"/>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5A64"/>
    <w:rsid w:val="004675E9"/>
    <w:rsid w:val="00467B54"/>
    <w:rsid w:val="00470846"/>
    <w:rsid w:val="004714F8"/>
    <w:rsid w:val="00477E6C"/>
    <w:rsid w:val="00477F40"/>
    <w:rsid w:val="00480E45"/>
    <w:rsid w:val="0048447B"/>
    <w:rsid w:val="00486C0A"/>
    <w:rsid w:val="0049096D"/>
    <w:rsid w:val="004924B5"/>
    <w:rsid w:val="00497E52"/>
    <w:rsid w:val="004A0F88"/>
    <w:rsid w:val="004A65D6"/>
    <w:rsid w:val="004B0567"/>
    <w:rsid w:val="004B1CBF"/>
    <w:rsid w:val="004B27B3"/>
    <w:rsid w:val="004B2A06"/>
    <w:rsid w:val="004B410E"/>
    <w:rsid w:val="004B4792"/>
    <w:rsid w:val="004B4E96"/>
    <w:rsid w:val="004B4F8F"/>
    <w:rsid w:val="004B5BA2"/>
    <w:rsid w:val="004C040F"/>
    <w:rsid w:val="004D2E8C"/>
    <w:rsid w:val="004D3EC7"/>
    <w:rsid w:val="004D406C"/>
    <w:rsid w:val="004D720B"/>
    <w:rsid w:val="004E061F"/>
    <w:rsid w:val="004E40F6"/>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747"/>
    <w:rsid w:val="005A33D8"/>
    <w:rsid w:val="005A3AAC"/>
    <w:rsid w:val="005A5A59"/>
    <w:rsid w:val="005A6F6D"/>
    <w:rsid w:val="005B0D8D"/>
    <w:rsid w:val="005B6B1D"/>
    <w:rsid w:val="005D174A"/>
    <w:rsid w:val="005D4BCF"/>
    <w:rsid w:val="005D5853"/>
    <w:rsid w:val="005D5D80"/>
    <w:rsid w:val="005D6C32"/>
    <w:rsid w:val="005D7910"/>
    <w:rsid w:val="005E30CD"/>
    <w:rsid w:val="005E4F03"/>
    <w:rsid w:val="005E67B8"/>
    <w:rsid w:val="005E72AE"/>
    <w:rsid w:val="005F02D1"/>
    <w:rsid w:val="005F1616"/>
    <w:rsid w:val="005F52B9"/>
    <w:rsid w:val="00600211"/>
    <w:rsid w:val="00601109"/>
    <w:rsid w:val="00604842"/>
    <w:rsid w:val="00611D2C"/>
    <w:rsid w:val="00612BF8"/>
    <w:rsid w:val="006211EA"/>
    <w:rsid w:val="0063081D"/>
    <w:rsid w:val="00634A12"/>
    <w:rsid w:val="006402E4"/>
    <w:rsid w:val="006409B0"/>
    <w:rsid w:val="00640C42"/>
    <w:rsid w:val="006452D5"/>
    <w:rsid w:val="00645862"/>
    <w:rsid w:val="00646665"/>
    <w:rsid w:val="00650424"/>
    <w:rsid w:val="00652E43"/>
    <w:rsid w:val="00653EC7"/>
    <w:rsid w:val="00653ED1"/>
    <w:rsid w:val="0066165E"/>
    <w:rsid w:val="00664775"/>
    <w:rsid w:val="0066648F"/>
    <w:rsid w:val="0066665A"/>
    <w:rsid w:val="006712B2"/>
    <w:rsid w:val="0067186A"/>
    <w:rsid w:val="006764A8"/>
    <w:rsid w:val="00677ED9"/>
    <w:rsid w:val="00680EE5"/>
    <w:rsid w:val="0068134D"/>
    <w:rsid w:val="00682448"/>
    <w:rsid w:val="0068292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1886"/>
    <w:rsid w:val="006E2725"/>
    <w:rsid w:val="006E7E6F"/>
    <w:rsid w:val="006F05A1"/>
    <w:rsid w:val="006F2EDF"/>
    <w:rsid w:val="006F61BB"/>
    <w:rsid w:val="00700D6F"/>
    <w:rsid w:val="00704B50"/>
    <w:rsid w:val="00706F97"/>
    <w:rsid w:val="007139C4"/>
    <w:rsid w:val="00714E33"/>
    <w:rsid w:val="00720BB2"/>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312"/>
    <w:rsid w:val="00793245"/>
    <w:rsid w:val="00796AC5"/>
    <w:rsid w:val="007A0478"/>
    <w:rsid w:val="007A2F35"/>
    <w:rsid w:val="007A569B"/>
    <w:rsid w:val="007A76F6"/>
    <w:rsid w:val="007B6580"/>
    <w:rsid w:val="007B7DB0"/>
    <w:rsid w:val="007C346F"/>
    <w:rsid w:val="007C4ED9"/>
    <w:rsid w:val="007C70C8"/>
    <w:rsid w:val="007C7506"/>
    <w:rsid w:val="007C7EEA"/>
    <w:rsid w:val="007E2945"/>
    <w:rsid w:val="007E4B9C"/>
    <w:rsid w:val="007E6CF6"/>
    <w:rsid w:val="0080075F"/>
    <w:rsid w:val="00801B29"/>
    <w:rsid w:val="00804D07"/>
    <w:rsid w:val="0080585F"/>
    <w:rsid w:val="00805F30"/>
    <w:rsid w:val="00810ADD"/>
    <w:rsid w:val="00810C41"/>
    <w:rsid w:val="008210A2"/>
    <w:rsid w:val="00824F1A"/>
    <w:rsid w:val="00825A12"/>
    <w:rsid w:val="00833E2F"/>
    <w:rsid w:val="00840F33"/>
    <w:rsid w:val="008447E6"/>
    <w:rsid w:val="00851A8B"/>
    <w:rsid w:val="00851B51"/>
    <w:rsid w:val="008544EC"/>
    <w:rsid w:val="008629FE"/>
    <w:rsid w:val="0086315B"/>
    <w:rsid w:val="00867728"/>
    <w:rsid w:val="008739DE"/>
    <w:rsid w:val="00880AEB"/>
    <w:rsid w:val="00881550"/>
    <w:rsid w:val="008818EC"/>
    <w:rsid w:val="00884279"/>
    <w:rsid w:val="00884D72"/>
    <w:rsid w:val="00885B3D"/>
    <w:rsid w:val="00887D98"/>
    <w:rsid w:val="0089014D"/>
    <w:rsid w:val="00890169"/>
    <w:rsid w:val="0089572F"/>
    <w:rsid w:val="008A05FA"/>
    <w:rsid w:val="008A0D7E"/>
    <w:rsid w:val="008A20BD"/>
    <w:rsid w:val="008A2986"/>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1281"/>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B5F41"/>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24D3"/>
    <w:rsid w:val="00A44864"/>
    <w:rsid w:val="00A4768E"/>
    <w:rsid w:val="00A509D5"/>
    <w:rsid w:val="00A51DDC"/>
    <w:rsid w:val="00A5245B"/>
    <w:rsid w:val="00A535B9"/>
    <w:rsid w:val="00A54432"/>
    <w:rsid w:val="00A61ED1"/>
    <w:rsid w:val="00A662AE"/>
    <w:rsid w:val="00A711E6"/>
    <w:rsid w:val="00A71E1B"/>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2B2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181E"/>
    <w:rsid w:val="00B93227"/>
    <w:rsid w:val="00B960A1"/>
    <w:rsid w:val="00B96BE8"/>
    <w:rsid w:val="00B97C8A"/>
    <w:rsid w:val="00BA71BE"/>
    <w:rsid w:val="00BB746F"/>
    <w:rsid w:val="00BC142C"/>
    <w:rsid w:val="00BC187F"/>
    <w:rsid w:val="00BC3429"/>
    <w:rsid w:val="00BC4645"/>
    <w:rsid w:val="00BC64BA"/>
    <w:rsid w:val="00BD01C9"/>
    <w:rsid w:val="00BD1FB1"/>
    <w:rsid w:val="00BD2043"/>
    <w:rsid w:val="00BD72D0"/>
    <w:rsid w:val="00BD7D6D"/>
    <w:rsid w:val="00BF116E"/>
    <w:rsid w:val="00BF5E9F"/>
    <w:rsid w:val="00BF5F5B"/>
    <w:rsid w:val="00BF7522"/>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5C18"/>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215E"/>
    <w:rsid w:val="00CC5D7B"/>
    <w:rsid w:val="00CD4852"/>
    <w:rsid w:val="00CD4DAE"/>
    <w:rsid w:val="00CE0A93"/>
    <w:rsid w:val="00CE0E6B"/>
    <w:rsid w:val="00CE3D5E"/>
    <w:rsid w:val="00CE7AA2"/>
    <w:rsid w:val="00CF00B8"/>
    <w:rsid w:val="00CF030C"/>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4F4D"/>
    <w:rsid w:val="00D555FD"/>
    <w:rsid w:val="00D55CD7"/>
    <w:rsid w:val="00D57F53"/>
    <w:rsid w:val="00D61F82"/>
    <w:rsid w:val="00D628CD"/>
    <w:rsid w:val="00D63FF8"/>
    <w:rsid w:val="00D7508C"/>
    <w:rsid w:val="00D75781"/>
    <w:rsid w:val="00D84040"/>
    <w:rsid w:val="00D84EFD"/>
    <w:rsid w:val="00D86E7F"/>
    <w:rsid w:val="00D87B9A"/>
    <w:rsid w:val="00D920BC"/>
    <w:rsid w:val="00D92A59"/>
    <w:rsid w:val="00D951CA"/>
    <w:rsid w:val="00D957D8"/>
    <w:rsid w:val="00D96748"/>
    <w:rsid w:val="00D976D4"/>
    <w:rsid w:val="00DA397E"/>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78C"/>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27B35"/>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1EAD"/>
    <w:rsid w:val="00E54590"/>
    <w:rsid w:val="00E6056C"/>
    <w:rsid w:val="00E7044F"/>
    <w:rsid w:val="00E7086E"/>
    <w:rsid w:val="00E70B8D"/>
    <w:rsid w:val="00E751EE"/>
    <w:rsid w:val="00E77FA2"/>
    <w:rsid w:val="00E80722"/>
    <w:rsid w:val="00E80C82"/>
    <w:rsid w:val="00E83113"/>
    <w:rsid w:val="00E83BB3"/>
    <w:rsid w:val="00E84893"/>
    <w:rsid w:val="00E872A3"/>
    <w:rsid w:val="00E87856"/>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3DFD"/>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679BA"/>
    <w:rsid w:val="00F7033F"/>
    <w:rsid w:val="00F71CC6"/>
    <w:rsid w:val="00F739E1"/>
    <w:rsid w:val="00F74A6C"/>
    <w:rsid w:val="00F75DFA"/>
    <w:rsid w:val="00F7620F"/>
    <w:rsid w:val="00F814C7"/>
    <w:rsid w:val="00F848F4"/>
    <w:rsid w:val="00F91374"/>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18875472">
      <w:bodyDiv w:val="1"/>
      <w:marLeft w:val="0"/>
      <w:marRight w:val="0"/>
      <w:marTop w:val="0"/>
      <w:marBottom w:val="0"/>
      <w:divBdr>
        <w:top w:val="none" w:sz="0" w:space="0" w:color="auto"/>
        <w:left w:val="none" w:sz="0" w:space="0" w:color="auto"/>
        <w:bottom w:val="none" w:sz="0" w:space="0" w:color="auto"/>
        <w:right w:val="none" w:sz="0" w:space="0" w:color="auto"/>
      </w:divBdr>
    </w:div>
    <w:div w:id="654139638">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1833399">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5108491">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73481053">
      <w:bodyDiv w:val="1"/>
      <w:marLeft w:val="0"/>
      <w:marRight w:val="0"/>
      <w:marTop w:val="0"/>
      <w:marBottom w:val="0"/>
      <w:divBdr>
        <w:top w:val="none" w:sz="0" w:space="0" w:color="auto"/>
        <w:left w:val="none" w:sz="0" w:space="0" w:color="auto"/>
        <w:bottom w:val="none" w:sz="0" w:space="0" w:color="auto"/>
        <w:right w:val="none" w:sz="0" w:space="0" w:color="auto"/>
      </w:divBdr>
    </w:div>
    <w:div w:id="773746142">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937759999">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1872891">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6F149-EEAD-4395-B2F6-FE4D2AE9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Alesia Slater</cp:lastModifiedBy>
  <cp:revision>2</cp:revision>
  <cp:lastPrinted>2019-07-07T21:04:00Z</cp:lastPrinted>
  <dcterms:created xsi:type="dcterms:W3CDTF">2019-07-10T11:11:00Z</dcterms:created>
  <dcterms:modified xsi:type="dcterms:W3CDTF">2019-07-10T11:11:00Z</dcterms:modified>
</cp:coreProperties>
</file>